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6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ВЫПИСКА</w:t>
      </w:r>
      <w:r>
        <w:rPr>
          <w:rFonts w:ascii="Times New Roman" w:hAnsi="Times New Roman" w:cs="Times New Roman"/>
          <w:b/>
          <w:szCs w:val="24"/>
        </w:rPr>
      </w:r>
    </w:p>
    <w:p>
      <w:pPr>
        <w:pStyle w:val="846"/>
        <w:jc w:val="center"/>
        <w:rPr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из Протокола № 1</w:t>
      </w:r>
      <w:bookmarkStart w:id="0" w:name="_GoBack"/>
      <w:r/>
      <w:bookmarkEnd w:id="0"/>
      <w:r>
        <w:rPr>
          <w:rFonts w:ascii="Times New Roman" w:hAnsi="Times New Roman" w:cs="Times New Roman"/>
          <w:b/>
          <w:szCs w:val="24"/>
        </w:rPr>
        <w:t xml:space="preserve"> отчетной конференции </w:t>
      </w:r>
      <w:r>
        <w:rPr>
          <w:b/>
          <w:szCs w:val="24"/>
        </w:rPr>
      </w:r>
    </w:p>
    <w:p>
      <w:pPr>
        <w:pStyle w:val="845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территориального общественного самоуправления </w:t>
      </w:r>
      <w:r>
        <w:rPr>
          <w:rFonts w:ascii="Times New Roman" w:hAnsi="Times New Roman" w:cs="Times New Roman"/>
          <w:b/>
          <w:szCs w:val="24"/>
        </w:rPr>
      </w:r>
    </w:p>
    <w:p>
      <w:pPr>
        <w:pStyle w:val="845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 «Созвездие</w:t>
      </w:r>
      <w:r>
        <w:rPr>
          <w:rFonts w:ascii="Times New Roman" w:hAnsi="Times New Roman" w:cs="Times New Roman"/>
          <w:b/>
          <w:szCs w:val="24"/>
        </w:rPr>
        <w:t xml:space="preserve">»</w:t>
      </w:r>
      <w:r>
        <w:rPr>
          <w:rFonts w:ascii="Times New Roman" w:hAnsi="Times New Roman" w:cs="Times New Roman"/>
          <w:szCs w:val="24"/>
        </w:rPr>
      </w:r>
    </w:p>
    <w:p>
      <w:pPr>
        <w:pStyle w:val="846"/>
        <w:jc w:val="center"/>
        <w:rPr>
          <w:szCs w:val="24"/>
        </w:rPr>
      </w:pPr>
      <w:r>
        <w:rPr>
          <w:szCs w:val="24"/>
        </w:rPr>
      </w:r>
      <w:r>
        <w:rPr>
          <w:szCs w:val="24"/>
        </w:rPr>
      </w:r>
    </w:p>
    <w:p>
      <w:pPr>
        <w:pStyle w:val="845"/>
        <w:ind w:left="6372" w:hanging="6371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Дата проведения: 27.03.2025 г.</w:t>
      </w:r>
      <w:r>
        <w:rPr>
          <w:rFonts w:ascii="Times New Roman" w:hAnsi="Times New Roman" w:cs="Times New Roman"/>
          <w:b/>
          <w:szCs w:val="24"/>
        </w:rPr>
      </w:r>
    </w:p>
    <w:p>
      <w:pPr>
        <w:pStyle w:val="845"/>
        <w:ind w:left="6372" w:hanging="6371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Время проведения: 14.00</w:t>
      </w:r>
      <w:r>
        <w:rPr>
          <w:rFonts w:ascii="Times New Roman" w:hAnsi="Times New Roman" w:cs="Times New Roman"/>
          <w:b/>
          <w:szCs w:val="24"/>
        </w:rPr>
      </w:r>
    </w:p>
    <w:p>
      <w:pPr>
        <w:pStyle w:val="845"/>
        <w:ind w:left="6372" w:hanging="6371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Место проведения: актовый зал администрации Приокского района (пр. Гагарина, д.148)</w:t>
      </w:r>
      <w:r>
        <w:rPr>
          <w:rFonts w:ascii="Times New Roman" w:hAnsi="Times New Roman" w:cs="Times New Roman"/>
          <w:b/>
          <w:szCs w:val="24"/>
        </w:rPr>
      </w:r>
    </w:p>
    <w:p>
      <w:pPr>
        <w:pStyle w:val="845"/>
        <w:ind w:left="6372" w:hanging="6371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</w:p>
    <w:p>
      <w:pPr>
        <w:pStyle w:val="845"/>
        <w:ind w:left="6372" w:hanging="6371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cs="Times New Roman"/>
          <w:bCs/>
          <w:szCs w:val="24"/>
        </w:rPr>
        <w:t xml:space="preserve">Общее число жителей, имеющих право принима</w:t>
      </w:r>
      <w:r>
        <w:rPr>
          <w:rFonts w:ascii="Times New Roman" w:hAnsi="Times New Roman" w:cs="Times New Roman"/>
          <w:bCs/>
          <w:szCs w:val="24"/>
        </w:rPr>
        <w:t xml:space="preserve">ть решения на конференции: 17 198</w:t>
      </w:r>
      <w:r>
        <w:rPr>
          <w:rFonts w:ascii="Times New Roman" w:hAnsi="Times New Roman" w:cs="Times New Roman"/>
          <w:bCs/>
          <w:szCs w:val="24"/>
        </w:rPr>
        <w:t xml:space="preserve"> чел.</w:t>
      </w:r>
      <w:r>
        <w:rPr>
          <w:rFonts w:ascii="Times New Roman" w:hAnsi="Times New Roman" w:cs="Times New Roman"/>
          <w:bCs/>
          <w:szCs w:val="24"/>
        </w:rPr>
      </w:r>
    </w:p>
    <w:p>
      <w:pPr>
        <w:pStyle w:val="845"/>
        <w:ind w:left="6372" w:hanging="6371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cs="Times New Roman"/>
          <w:bCs/>
          <w:szCs w:val="24"/>
        </w:rPr>
        <w:t xml:space="preserve">Количество избра</w:t>
      </w:r>
      <w:r>
        <w:rPr>
          <w:rFonts w:ascii="Times New Roman" w:hAnsi="Times New Roman" w:cs="Times New Roman"/>
          <w:bCs/>
          <w:szCs w:val="24"/>
        </w:rPr>
        <w:t xml:space="preserve">нных делегатов на конференцию 38</w:t>
      </w:r>
      <w:r>
        <w:rPr>
          <w:rFonts w:ascii="Times New Roman" w:hAnsi="Times New Roman" w:cs="Times New Roman"/>
          <w:bCs/>
          <w:szCs w:val="24"/>
        </w:rPr>
        <w:t xml:space="preserve"> чел.</w:t>
      </w:r>
      <w:r>
        <w:rPr>
          <w:rFonts w:ascii="Times New Roman" w:hAnsi="Times New Roman" w:cs="Times New Roman"/>
          <w:bCs/>
          <w:szCs w:val="24"/>
        </w:rPr>
      </w:r>
    </w:p>
    <w:p>
      <w:pPr>
        <w:pStyle w:val="845"/>
        <w:ind w:left="6372" w:hanging="6371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cs="Times New Roman"/>
          <w:bCs/>
          <w:szCs w:val="24"/>
        </w:rPr>
        <w:t xml:space="preserve">Количе</w:t>
      </w:r>
      <w:r>
        <w:rPr>
          <w:rFonts w:ascii="Times New Roman" w:hAnsi="Times New Roman" w:cs="Times New Roman"/>
          <w:bCs/>
          <w:szCs w:val="24"/>
        </w:rPr>
        <w:t xml:space="preserve">ство присутствующих делегатов 30</w:t>
      </w:r>
      <w:r>
        <w:rPr>
          <w:rFonts w:ascii="Times New Roman" w:hAnsi="Times New Roman" w:cs="Times New Roman"/>
          <w:bCs/>
          <w:szCs w:val="24"/>
        </w:rPr>
        <w:t xml:space="preserve"> чел.</w:t>
      </w:r>
      <w:r>
        <w:rPr>
          <w:rFonts w:ascii="Times New Roman" w:hAnsi="Times New Roman" w:cs="Times New Roman"/>
          <w:bCs/>
          <w:szCs w:val="24"/>
        </w:rPr>
      </w:r>
    </w:p>
    <w:p>
      <w:pPr>
        <w:pStyle w:val="845"/>
        <w:ind w:left="6372" w:hanging="6371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cs="Times New Roman"/>
          <w:bCs/>
          <w:szCs w:val="24"/>
        </w:rPr>
      </w:r>
      <w:r>
        <w:rPr>
          <w:rFonts w:ascii="Times New Roman" w:hAnsi="Times New Roman" w:cs="Times New Roman"/>
          <w:bCs/>
          <w:szCs w:val="24"/>
        </w:rPr>
      </w:r>
    </w:p>
    <w:p>
      <w:pPr>
        <w:pStyle w:val="845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</w:r>
      <w:r>
        <w:rPr>
          <w:rFonts w:ascii="Times New Roman" w:hAnsi="Times New Roman" w:cs="Times New Roman"/>
          <w:b/>
          <w:szCs w:val="24"/>
        </w:rPr>
      </w:r>
    </w:p>
    <w:p>
      <w:pPr>
        <w:pStyle w:val="845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 xml:space="preserve">Повестка </w:t>
      </w:r>
      <w:r>
        <w:rPr>
          <w:rFonts w:ascii="Times New Roman" w:hAnsi="Times New Roman" w:cs="Times New Roman"/>
          <w:b/>
          <w:szCs w:val="24"/>
        </w:rPr>
        <w:t xml:space="preserve">конференции</w:t>
      </w:r>
      <w:r>
        <w:rPr>
          <w:rFonts w:ascii="Times New Roman" w:hAnsi="Times New Roman" w:cs="Times New Roman"/>
          <w:b/>
          <w:szCs w:val="24"/>
        </w:rPr>
        <w:t xml:space="preserve">:</w:t>
      </w:r>
      <w:r>
        <w:rPr>
          <w:rFonts w:ascii="Times New Roman" w:hAnsi="Times New Roman" w:cs="Times New Roman"/>
          <w:b/>
          <w:szCs w:val="24"/>
        </w:rPr>
      </w:r>
    </w:p>
    <w:p>
      <w:pPr>
        <w:pStyle w:val="845"/>
        <w:jc w:val="center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845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 xml:space="preserve">Об утверждении о</w:t>
      </w:r>
      <w:r>
        <w:rPr>
          <w:rFonts w:ascii="Times New Roman" w:hAnsi="Times New Roman" w:cs="Times New Roman"/>
          <w:b/>
          <w:bCs/>
          <w:szCs w:val="24"/>
        </w:rPr>
        <w:t xml:space="preserve">тчет</w:t>
      </w:r>
      <w:r>
        <w:rPr>
          <w:rFonts w:ascii="Times New Roman" w:hAnsi="Times New Roman" w:cs="Times New Roman"/>
          <w:b/>
          <w:bCs/>
          <w:szCs w:val="24"/>
        </w:rPr>
        <w:t xml:space="preserve">а</w:t>
      </w:r>
      <w:r>
        <w:rPr>
          <w:rFonts w:ascii="Times New Roman" w:hAnsi="Times New Roman" w:cs="Times New Roman"/>
          <w:b/>
          <w:bCs/>
          <w:szCs w:val="24"/>
        </w:rPr>
        <w:t xml:space="preserve"> Совета общественного самоуправлени</w:t>
      </w:r>
      <w:r>
        <w:rPr>
          <w:rFonts w:ascii="Times New Roman" w:hAnsi="Times New Roman" w:cs="Times New Roman"/>
          <w:b/>
          <w:bCs/>
          <w:szCs w:val="24"/>
        </w:rPr>
        <w:t xml:space="preserve">я ТОС  «Созвездие</w:t>
      </w:r>
      <w:r>
        <w:rPr>
          <w:rFonts w:ascii="Times New Roman" w:hAnsi="Times New Roman" w:cs="Times New Roman"/>
          <w:b/>
          <w:bCs/>
          <w:szCs w:val="24"/>
        </w:rPr>
        <w:t xml:space="preserve">» о работе</w:t>
      </w:r>
      <w:r>
        <w:rPr>
          <w:rFonts w:ascii="Times New Roman" w:hAnsi="Times New Roman" w:cs="Times New Roman"/>
          <w:b/>
          <w:bCs/>
          <w:szCs w:val="24"/>
        </w:rPr>
        <w:t xml:space="preserve"> за отчетный период с 27.03.2024 года по 27.03.2025</w:t>
      </w:r>
      <w:r>
        <w:rPr>
          <w:rFonts w:ascii="Times New Roman" w:hAnsi="Times New Roman" w:cs="Times New Roman"/>
          <w:b/>
          <w:bCs/>
          <w:szCs w:val="24"/>
        </w:rPr>
        <w:t xml:space="preserve"> года</w:t>
      </w:r>
      <w:r>
        <w:rPr>
          <w:rFonts w:ascii="Times New Roman" w:hAnsi="Times New Roman" w:cs="Times New Roman"/>
          <w:b/>
          <w:bCs/>
          <w:szCs w:val="24"/>
        </w:rPr>
        <w:t xml:space="preserve">.</w:t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845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845"/>
        <w:ind w:firstLine="709"/>
        <w:jc w:val="both"/>
        <w:rPr>
          <w:rFonts w:ascii="Times New Roman" w:hAnsi="Times New Roman" w:cs="Times New Roman"/>
          <w:b/>
          <w:bCs/>
          <w:szCs w:val="24"/>
        </w:rPr>
      </w:pPr>
      <w:r/>
      <w:bookmarkStart w:id="1" w:name="_Hlk185931999"/>
      <w:r>
        <w:rPr>
          <w:rFonts w:ascii="Times New Roman" w:hAnsi="Times New Roman" w:cs="Times New Roman"/>
          <w:b/>
          <w:bCs/>
          <w:szCs w:val="24"/>
        </w:rPr>
        <w:t xml:space="preserve">Решили:  </w:t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845"/>
        <w:ind w:firstLine="36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Отчет о работе Совета общественного самоуправления</w:t>
      </w:r>
      <w:r>
        <w:rPr>
          <w:rFonts w:ascii="Times New Roman" w:hAnsi="Times New Roman" w:cs="Times New Roman"/>
          <w:szCs w:val="24"/>
        </w:rPr>
        <w:t xml:space="preserve"> ТОС «Созвездие»</w:t>
      </w:r>
      <w:r>
        <w:rPr>
          <w:rFonts w:ascii="Times New Roman" w:hAnsi="Times New Roman" w:cs="Times New Roman"/>
          <w:szCs w:val="24"/>
        </w:rPr>
        <w:t xml:space="preserve"> утвердить.</w:t>
      </w:r>
      <w:r>
        <w:rPr>
          <w:rFonts w:ascii="Times New Roman" w:hAnsi="Times New Roman" w:cs="Times New Roman"/>
          <w:szCs w:val="24"/>
        </w:rPr>
      </w:r>
    </w:p>
    <w:p>
      <w:pPr>
        <w:pStyle w:val="845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 xml:space="preserve">Голосовали:</w:t>
      </w:r>
      <w:r>
        <w:rPr>
          <w:rFonts w:ascii="Times New Roman" w:hAnsi="Times New Roman" w:cs="Times New Roman"/>
          <w:szCs w:val="24"/>
        </w:rPr>
        <w:t xml:space="preserve"> </w:t>
      </w:r>
      <w:r>
        <w:rPr>
          <w:rFonts w:ascii="Times New Roman" w:hAnsi="Times New Roman" w:cs="Times New Roman"/>
          <w:szCs w:val="24"/>
        </w:rPr>
      </w:r>
    </w:p>
    <w:p>
      <w:pPr>
        <w:pStyle w:val="845"/>
        <w:ind w:firstLine="426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«</w:t>
      </w:r>
      <w:r>
        <w:rPr>
          <w:rFonts w:ascii="Times New Roman" w:hAnsi="Times New Roman" w:cs="Times New Roman"/>
          <w:szCs w:val="24"/>
        </w:rPr>
        <w:t xml:space="preserve">за</w:t>
      </w:r>
      <w:r>
        <w:rPr>
          <w:rFonts w:ascii="Times New Roman" w:hAnsi="Times New Roman" w:cs="Times New Roman"/>
          <w:szCs w:val="24"/>
        </w:rPr>
        <w:t xml:space="preserve">»</w:t>
      </w:r>
      <w:r>
        <w:rPr>
          <w:rFonts w:ascii="Times New Roman" w:hAnsi="Times New Roman" w:cs="Times New Roman"/>
          <w:szCs w:val="24"/>
        </w:rPr>
        <w:t xml:space="preserve"> - 30</w:t>
      </w:r>
      <w:r>
        <w:rPr>
          <w:rFonts w:ascii="Times New Roman" w:hAnsi="Times New Roman" w:cs="Times New Roman"/>
          <w:szCs w:val="24"/>
        </w:rPr>
        <w:t xml:space="preserve">, </w:t>
      </w:r>
      <w:r>
        <w:rPr>
          <w:rFonts w:ascii="Times New Roman" w:hAnsi="Times New Roman" w:cs="Times New Roman"/>
          <w:szCs w:val="24"/>
        </w:rPr>
        <w:t xml:space="preserve">«</w:t>
      </w:r>
      <w:r>
        <w:rPr>
          <w:rFonts w:ascii="Times New Roman" w:hAnsi="Times New Roman" w:cs="Times New Roman"/>
          <w:szCs w:val="24"/>
        </w:rPr>
        <w:t xml:space="preserve">против</w:t>
      </w:r>
      <w:r>
        <w:rPr>
          <w:rFonts w:ascii="Times New Roman" w:hAnsi="Times New Roman" w:cs="Times New Roman"/>
          <w:szCs w:val="24"/>
        </w:rPr>
        <w:t xml:space="preserve">»</w:t>
      </w:r>
      <w:r>
        <w:rPr>
          <w:rFonts w:ascii="Times New Roman" w:hAnsi="Times New Roman" w:cs="Times New Roman"/>
          <w:szCs w:val="24"/>
        </w:rPr>
        <w:t xml:space="preserve"> - 0, </w:t>
      </w:r>
      <w:r>
        <w:rPr>
          <w:rFonts w:ascii="Times New Roman" w:hAnsi="Times New Roman" w:cs="Times New Roman"/>
          <w:szCs w:val="24"/>
        </w:rPr>
        <w:t xml:space="preserve">«</w:t>
      </w:r>
      <w:r>
        <w:rPr>
          <w:rFonts w:ascii="Times New Roman" w:hAnsi="Times New Roman" w:cs="Times New Roman"/>
          <w:szCs w:val="24"/>
        </w:rPr>
        <w:t xml:space="preserve">воздержались</w:t>
      </w:r>
      <w:r>
        <w:rPr>
          <w:rFonts w:ascii="Times New Roman" w:hAnsi="Times New Roman" w:cs="Times New Roman"/>
          <w:szCs w:val="24"/>
        </w:rPr>
        <w:t xml:space="preserve">» </w:t>
      </w:r>
      <w:r>
        <w:rPr>
          <w:rFonts w:ascii="Times New Roman" w:hAnsi="Times New Roman" w:cs="Times New Roman"/>
          <w:szCs w:val="24"/>
        </w:rPr>
        <w:t xml:space="preserve">- 0</w:t>
      </w:r>
      <w:bookmarkEnd w:id="1"/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845"/>
        <w:ind w:firstLine="426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pStyle w:val="845"/>
        <w:numPr>
          <w:ilvl w:val="0"/>
          <w:numId w:val="2"/>
        </w:numPr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 xml:space="preserve">Об утверждении о</w:t>
      </w:r>
      <w:r>
        <w:rPr>
          <w:rFonts w:ascii="Times New Roman" w:hAnsi="Times New Roman" w:cs="Times New Roman"/>
          <w:b/>
          <w:bCs/>
          <w:szCs w:val="24"/>
        </w:rPr>
        <w:t xml:space="preserve">тчет</w:t>
      </w:r>
      <w:r>
        <w:rPr>
          <w:rFonts w:ascii="Times New Roman" w:hAnsi="Times New Roman" w:cs="Times New Roman"/>
          <w:b/>
          <w:bCs/>
          <w:szCs w:val="24"/>
        </w:rPr>
        <w:t xml:space="preserve">а</w:t>
      </w:r>
      <w:r>
        <w:rPr>
          <w:rFonts w:ascii="Times New Roman" w:hAnsi="Times New Roman" w:cs="Times New Roman"/>
          <w:b/>
          <w:bCs/>
          <w:szCs w:val="24"/>
        </w:rPr>
        <w:t xml:space="preserve"> контрольно-ревизионной комиссии по проверке финансовой деятельности Совета общественного самоуправления</w:t>
      </w:r>
      <w:r>
        <w:rPr>
          <w:rFonts w:ascii="Times New Roman" w:hAnsi="Times New Roman" w:cs="Times New Roman"/>
          <w:b/>
          <w:bCs/>
          <w:szCs w:val="24"/>
        </w:rPr>
        <w:t xml:space="preserve"> ТОС  «Созвездие»</w:t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845"/>
        <w:ind w:left="765"/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845"/>
        <w:ind w:left="765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  <w:t xml:space="preserve">Решили: </w:t>
      </w:r>
      <w:r>
        <w:rPr>
          <w:rFonts w:ascii="Times New Roman" w:hAnsi="Times New Roman" w:cs="Times New Roman"/>
          <w:szCs w:val="24"/>
        </w:rPr>
      </w:r>
    </w:p>
    <w:p>
      <w:pPr>
        <w:pStyle w:val="845"/>
        <w:ind w:firstLine="709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Отчет контрольно-ревизионной комиссии по проверке финансовой деятельности Совета общественного самоуправления</w:t>
      </w:r>
      <w:r>
        <w:rPr>
          <w:rFonts w:ascii="Times New Roman" w:hAnsi="Times New Roman" w:cs="Times New Roman"/>
          <w:szCs w:val="24"/>
        </w:rPr>
        <w:t xml:space="preserve"> ТОС «Созвездие» </w:t>
      </w:r>
      <w:r>
        <w:rPr>
          <w:rFonts w:ascii="Times New Roman" w:hAnsi="Times New Roman" w:cs="Times New Roman"/>
          <w:szCs w:val="24"/>
        </w:rPr>
        <w:t xml:space="preserve">утвердить.</w:t>
      </w:r>
      <w:r>
        <w:rPr>
          <w:rFonts w:ascii="Times New Roman" w:hAnsi="Times New Roman" w:cs="Times New Roman"/>
          <w:szCs w:val="24"/>
        </w:rPr>
      </w:r>
    </w:p>
    <w:p>
      <w:pPr>
        <w:pStyle w:val="845"/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b/>
          <w:bCs/>
          <w:szCs w:val="24"/>
        </w:rPr>
        <w:t xml:space="preserve">Голосовали: </w:t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845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 xml:space="preserve">«за» - 30</w:t>
      </w:r>
      <w:r>
        <w:rPr>
          <w:rFonts w:ascii="Times New Roman" w:hAnsi="Times New Roman" w:cs="Times New Roman"/>
          <w:szCs w:val="24"/>
        </w:rPr>
        <w:t xml:space="preserve">, «против» - 0, «воздержались» - 0</w:t>
      </w:r>
      <w:r>
        <w:rPr>
          <w:rFonts w:ascii="Times New Roman" w:hAnsi="Times New Roman" w:cs="Times New Roman"/>
          <w:szCs w:val="24"/>
        </w:rPr>
      </w:r>
    </w:p>
    <w:p>
      <w:pPr>
        <w:pStyle w:val="845"/>
        <w:jc w:val="both"/>
        <w:rPr>
          <w:rFonts w:ascii="Times New Roman" w:hAnsi="Times New Roman" w:cs="Times New Roman"/>
          <w:b/>
          <w:bCs/>
          <w:szCs w:val="24"/>
        </w:rPr>
      </w:pPr>
      <w:r>
        <w:rPr>
          <w:rFonts w:ascii="Times New Roman" w:hAnsi="Times New Roman" w:cs="Times New Roman"/>
          <w:b/>
          <w:bCs/>
          <w:szCs w:val="24"/>
        </w:rPr>
      </w:r>
      <w:r>
        <w:rPr>
          <w:rFonts w:ascii="Times New Roman" w:hAnsi="Times New Roman" w:cs="Times New Roman"/>
          <w:b/>
          <w:bCs/>
          <w:szCs w:val="24"/>
        </w:rPr>
      </w:r>
    </w:p>
    <w:p>
      <w:pPr>
        <w:pStyle w:val="845"/>
        <w:ind w:left="765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</w:r>
      <w:r>
        <w:rPr>
          <w:rFonts w:ascii="Times New Roman" w:hAnsi="Times New Roman" w:cs="Times New Roman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</w:pPr>
      <w:r>
        <w:rPr>
          <w:sz w:val="24"/>
          <w:szCs w:val="24"/>
        </w:rPr>
        <w:t xml:space="preserve">Председатель конференции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                                        </w:t>
      </w:r>
      <w:r>
        <w:rPr>
          <w:sz w:val="24"/>
          <w:szCs w:val="24"/>
        </w:rPr>
        <w:t xml:space="preserve">                   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 </w:t>
      </w:r>
      <w:r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ФИО -1</w:t>
      </w:r>
      <w:r>
        <w:rPr>
          <w:sz w:val="24"/>
          <w:szCs w:val="24"/>
        </w:rPr>
        <w:t xml:space="preserve">  </w:t>
      </w:r>
      <w:r/>
    </w:p>
    <w:sectPr>
      <w:footnotePr/>
      <w:endnotePr/>
      <w:type w:val="nextPage"/>
      <w:pgSz w:w="11905" w:h="16837" w:orient="portrait"/>
      <w:pgMar w:top="709" w:right="706" w:bottom="284" w:left="1134" w:header="1134" w:footer="821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Style w:val="845"/>
      </w:pPr>
      <w:r>
        <w:separator/>
      </w:r>
      <w:r/>
    </w:p>
  </w:endnote>
  <w:endnote w:type="continuationSeparator" w:id="0">
    <w:p>
      <w:pPr>
        <w:pStyle w:val="845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Liberation Sans">
    <w:panose1 w:val="020B0604020202020204"/>
  </w:font>
  <w:font w:name="Liberation Serif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Style w:val="845"/>
      </w:pPr>
      <w:r>
        <w:separator/>
      </w:r>
      <w:r/>
    </w:p>
  </w:footnote>
  <w:footnote w:type="continuationSeparator" w:id="0">
    <w:p>
      <w:pPr>
        <w:pStyle w:val="845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·"/>
      <w:lvlJc w:val="left"/>
      <w:pPr>
        <w:ind w:left="0" w:firstLine="0"/>
      </w:pPr>
    </w:lvl>
    <w:lvl w:ilvl="1">
      <w:start w:val="1"/>
      <w:numFmt w:val="bullet"/>
      <w:isLgl w:val="false"/>
      <w:suff w:val="tab"/>
      <w:lvlText w:val="o"/>
      <w:lvlJc w:val="left"/>
      <w:pPr>
        <w:ind w:left="0" w:firstLine="0"/>
      </w:pPr>
    </w:lvl>
    <w:lvl w:ilvl="2">
      <w:start w:val="1"/>
      <w:numFmt w:val="bullet"/>
      <w:isLgl w:val="false"/>
      <w:suff w:val="tab"/>
      <w:lvlText w:val="§"/>
      <w:lvlJc w:val="left"/>
      <w:pPr>
        <w:ind w:left="0" w:firstLine="0"/>
      </w:pPr>
    </w:lvl>
    <w:lvl w:ilvl="3">
      <w:start w:val="1"/>
      <w:numFmt w:val="bullet"/>
      <w:isLgl w:val="false"/>
      <w:suff w:val="tab"/>
      <w:lvlText w:val="·"/>
      <w:lvlJc w:val="left"/>
      <w:pPr>
        <w:ind w:left="0" w:firstLine="0"/>
      </w:pPr>
    </w:lvl>
    <w:lvl w:ilvl="4">
      <w:start w:val="1"/>
      <w:numFmt w:val="bullet"/>
      <w:isLgl w:val="false"/>
      <w:suff w:val="tab"/>
      <w:lvlText w:val="o"/>
      <w:lvlJc w:val="left"/>
      <w:pPr>
        <w:ind w:left="0" w:firstLine="0"/>
      </w:pPr>
    </w:lvl>
    <w:lvl w:ilvl="5">
      <w:start w:val="1"/>
      <w:numFmt w:val="bullet"/>
      <w:isLgl w:val="false"/>
      <w:suff w:val="tab"/>
      <w:lvlText w:val="§"/>
      <w:lvlJc w:val="left"/>
      <w:pPr>
        <w:ind w:left="0" w:firstLine="0"/>
      </w:pPr>
    </w:lvl>
    <w:lvl w:ilvl="6">
      <w:start w:val="1"/>
      <w:numFmt w:val="bullet"/>
      <w:isLgl w:val="false"/>
      <w:suff w:val="tab"/>
      <w:lvlText w:val="·"/>
      <w:lvlJc w:val="left"/>
      <w:pPr>
        <w:ind w:left="0" w:firstLine="0"/>
      </w:pPr>
    </w:lvl>
    <w:lvl w:ilvl="7">
      <w:start w:val="1"/>
      <w:numFmt w:val="bullet"/>
      <w:isLgl w:val="false"/>
      <w:suff w:val="tab"/>
      <w:lvlText w:val="o"/>
      <w:lvlJc w:val="left"/>
      <w:pPr>
        <w:ind w:left="0" w:firstLine="0"/>
      </w:pPr>
    </w:lvl>
    <w:lvl w:ilvl="8">
      <w:start w:val="1"/>
      <w:numFmt w:val="bullet"/>
      <w:isLgl w:val="false"/>
      <w:suff w:val="tab"/>
      <w:lvlText w:val="§"/>
      <w:lvlJc w:val="left"/>
      <w:pPr>
        <w:ind w:left="0" w:firstLine="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65" w:hanging="405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9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57"/>
    <w:next w:val="657"/>
    <w:link w:val="79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15">
    <w:name w:val="Heading 2"/>
    <w:basedOn w:val="657"/>
    <w:next w:val="657"/>
    <w:link w:val="79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17">
    <w:name w:val="Heading 3"/>
    <w:basedOn w:val="657"/>
    <w:next w:val="657"/>
    <w:link w:val="79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19">
    <w:name w:val="Heading 4"/>
    <w:basedOn w:val="657"/>
    <w:next w:val="657"/>
    <w:link w:val="79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57"/>
    <w:next w:val="657"/>
    <w:link w:val="80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57"/>
    <w:next w:val="657"/>
    <w:link w:val="80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57"/>
    <w:next w:val="657"/>
    <w:link w:val="80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57"/>
    <w:next w:val="657"/>
    <w:link w:val="80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57"/>
    <w:next w:val="657"/>
    <w:link w:val="80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5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57"/>
    <w:next w:val="657"/>
    <w:link w:val="813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36">
    <w:name w:val="Subtitle"/>
    <w:basedOn w:val="657"/>
    <w:next w:val="657"/>
    <w:link w:val="815"/>
    <w:uiPriority w:val="11"/>
    <w:qFormat/>
    <w:pPr>
      <w:spacing w:before="200" w:after="200"/>
    </w:pPr>
    <w:rPr>
      <w:sz w:val="24"/>
      <w:szCs w:val="24"/>
    </w:rPr>
  </w:style>
  <w:style w:type="paragraph" w:styleId="38">
    <w:name w:val="Quote"/>
    <w:basedOn w:val="657"/>
    <w:next w:val="657"/>
    <w:link w:val="817"/>
    <w:uiPriority w:val="29"/>
    <w:qFormat/>
    <w:pPr>
      <w:ind w:left="720" w:right="720"/>
    </w:pPr>
    <w:rPr>
      <w:i/>
    </w:rPr>
  </w:style>
  <w:style w:type="paragraph" w:styleId="40">
    <w:name w:val="Intense Quote"/>
    <w:basedOn w:val="657"/>
    <w:next w:val="657"/>
    <w:link w:val="81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42">
    <w:name w:val="Header"/>
    <w:basedOn w:val="657"/>
    <w:link w:val="82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44">
    <w:name w:val="Footer"/>
    <w:basedOn w:val="657"/>
    <w:link w:val="82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paragraph" w:styleId="46">
    <w:name w:val="Caption"/>
    <w:basedOn w:val="657"/>
    <w:next w:val="65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57"/>
    <w:link w:val="829"/>
    <w:uiPriority w:val="99"/>
    <w:semiHidden/>
    <w:unhideWhenUsed/>
    <w:pPr>
      <w:spacing w:after="40" w:line="240" w:lineRule="auto"/>
    </w:pPr>
    <w:rPr>
      <w:sz w:val="18"/>
    </w:rPr>
  </w:style>
  <w:style w:type="character" w:styleId="177">
    <w:name w:val="footnote reference"/>
    <w:basedOn w:val="658"/>
    <w:uiPriority w:val="99"/>
    <w:unhideWhenUsed/>
    <w:rPr>
      <w:vertAlign w:val="superscript"/>
    </w:rPr>
  </w:style>
  <w:style w:type="paragraph" w:styleId="178">
    <w:name w:val="endnote text"/>
    <w:basedOn w:val="657"/>
    <w:link w:val="832"/>
    <w:uiPriority w:val="99"/>
    <w:semiHidden/>
    <w:unhideWhenUsed/>
    <w:pPr>
      <w:spacing w:after="0" w:line="240" w:lineRule="auto"/>
    </w:pPr>
    <w:rPr>
      <w:sz w:val="20"/>
    </w:rPr>
  </w:style>
  <w:style w:type="character" w:styleId="180">
    <w:name w:val="endnote reference"/>
    <w:basedOn w:val="658"/>
    <w:uiPriority w:val="99"/>
    <w:semiHidden/>
    <w:unhideWhenUsed/>
    <w:rPr>
      <w:vertAlign w:val="superscript"/>
    </w:rPr>
  </w:style>
  <w:style w:type="paragraph" w:styleId="181">
    <w:name w:val="toc 1"/>
    <w:basedOn w:val="657"/>
    <w:next w:val="65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57"/>
    <w:next w:val="65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57"/>
    <w:next w:val="65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57"/>
    <w:next w:val="65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57"/>
    <w:next w:val="65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57"/>
    <w:next w:val="65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57"/>
    <w:next w:val="65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57"/>
    <w:next w:val="65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57"/>
    <w:next w:val="65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57"/>
    <w:next w:val="657"/>
    <w:uiPriority w:val="99"/>
    <w:unhideWhenUsed/>
    <w:pPr>
      <w:spacing w:after="0" w:afterAutospacing="0"/>
    </w:pPr>
  </w:style>
  <w:style w:type="paragraph" w:styleId="657" w:default="1">
    <w:name w:val="Normal"/>
    <w:qFormat/>
  </w:style>
  <w:style w:type="character" w:styleId="658" w:default="1">
    <w:name w:val="Default Paragraph Font"/>
    <w:uiPriority w:val="1"/>
    <w:semiHidden/>
    <w:unhideWhenUsed/>
  </w:style>
  <w:style w:type="table" w:styleId="65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60" w:default="1">
    <w:name w:val="No List"/>
    <w:uiPriority w:val="99"/>
    <w:semiHidden/>
    <w:unhideWhenUsed/>
  </w:style>
  <w:style w:type="table" w:styleId="661">
    <w:name w:val="Table Grid"/>
    <w:uiPriority w:val="59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62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63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64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65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66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67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68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69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0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1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2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3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4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75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6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7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8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9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0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1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2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3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4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5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6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7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8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9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690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691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692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693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694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695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696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697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698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699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00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01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02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03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04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05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06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07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08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09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10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11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12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13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14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15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16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17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25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26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27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28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29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30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31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5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6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7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8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9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0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1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2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3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4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5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46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47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48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49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50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51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52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753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754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755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756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757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758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759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0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1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2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3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4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5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6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767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768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769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770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771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772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773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774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775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776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777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778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779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780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781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782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783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784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785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786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787" w:customStyle="1">
    <w:name w:val="DStyle_text"/>
  </w:style>
  <w:style w:type="paragraph" w:styleId="788" w:customStyle="1">
    <w:name w:val="DStyle_paragraph"/>
  </w:style>
  <w:style w:type="paragraph" w:styleId="789" w:customStyle="1">
    <w:name w:val="DStyle_paragraph"/>
    <w:basedOn w:val="788"/>
    <w:qFormat/>
  </w:style>
  <w:style w:type="character" w:styleId="790" w:customStyle="1">
    <w:name w:val="DStyle_text"/>
    <w:qFormat/>
  </w:style>
  <w:style w:type="paragraph" w:styleId="791" w:customStyle="1">
    <w:name w:val="Обычный1"/>
    <w:basedOn w:val="789"/>
    <w:qFormat/>
  </w:style>
  <w:style w:type="paragraph" w:styleId="792" w:customStyle="1">
    <w:name w:val="Заголовок 11"/>
    <w:basedOn w:val="791"/>
    <w:qFormat/>
    <w:pPr>
      <w:spacing w:before="480" w:after="200"/>
    </w:pPr>
    <w:rPr>
      <w:rFonts w:ascii="Arial" w:hAnsi="Arial" w:cs="Arial"/>
      <w:sz w:val="40"/>
    </w:rPr>
  </w:style>
  <w:style w:type="character" w:styleId="793" w:customStyle="1">
    <w:name w:val="Heading 1 Char"/>
    <w:qFormat/>
    <w:rPr>
      <w:rFonts w:ascii="Arial" w:hAnsi="Arial" w:cs="Arial"/>
      <w:sz w:val="40"/>
    </w:rPr>
  </w:style>
  <w:style w:type="paragraph" w:styleId="794" w:customStyle="1">
    <w:name w:val="Заголовок 21"/>
    <w:basedOn w:val="791"/>
    <w:qFormat/>
    <w:pPr>
      <w:spacing w:before="360" w:after="200"/>
    </w:pPr>
    <w:rPr>
      <w:rFonts w:ascii="Arial" w:hAnsi="Arial" w:cs="Arial"/>
      <w:sz w:val="34"/>
    </w:rPr>
  </w:style>
  <w:style w:type="character" w:styleId="795" w:customStyle="1">
    <w:name w:val="Heading 2 Char"/>
    <w:qFormat/>
    <w:rPr>
      <w:rFonts w:ascii="Arial" w:hAnsi="Arial" w:cs="Arial"/>
      <w:sz w:val="34"/>
    </w:rPr>
  </w:style>
  <w:style w:type="paragraph" w:styleId="796" w:customStyle="1">
    <w:name w:val="Заголовок 31"/>
    <w:basedOn w:val="791"/>
    <w:qFormat/>
    <w:pPr>
      <w:spacing w:before="320" w:after="200"/>
    </w:pPr>
    <w:rPr>
      <w:rFonts w:ascii="Arial" w:hAnsi="Arial" w:cs="Arial"/>
      <w:sz w:val="30"/>
    </w:rPr>
  </w:style>
  <w:style w:type="character" w:styleId="797" w:customStyle="1">
    <w:name w:val="Heading 3 Char"/>
    <w:qFormat/>
    <w:rPr>
      <w:rFonts w:ascii="Arial" w:hAnsi="Arial" w:cs="Arial"/>
      <w:sz w:val="30"/>
    </w:rPr>
  </w:style>
  <w:style w:type="paragraph" w:styleId="798" w:customStyle="1">
    <w:name w:val="Заголовок 41"/>
    <w:basedOn w:val="791"/>
    <w:qFormat/>
    <w:pPr>
      <w:spacing w:before="320" w:after="200"/>
    </w:pPr>
    <w:rPr>
      <w:rFonts w:ascii="Arial" w:hAnsi="Arial" w:cs="Arial"/>
      <w:b/>
      <w:sz w:val="26"/>
    </w:rPr>
  </w:style>
  <w:style w:type="character" w:styleId="799" w:customStyle="1">
    <w:name w:val="Heading 4 Char"/>
    <w:qFormat/>
    <w:rPr>
      <w:rFonts w:ascii="Arial" w:hAnsi="Arial" w:cs="Arial"/>
      <w:b/>
      <w:sz w:val="26"/>
    </w:rPr>
  </w:style>
  <w:style w:type="paragraph" w:styleId="800" w:customStyle="1">
    <w:name w:val="Заголовок 51"/>
    <w:basedOn w:val="791"/>
    <w:qFormat/>
    <w:pPr>
      <w:spacing w:before="320" w:after="200"/>
    </w:pPr>
    <w:rPr>
      <w:rFonts w:ascii="Arial" w:hAnsi="Arial" w:cs="Arial"/>
      <w:b/>
      <w:sz w:val="24"/>
    </w:rPr>
  </w:style>
  <w:style w:type="character" w:styleId="801" w:customStyle="1">
    <w:name w:val="Heading 5 Char"/>
    <w:qFormat/>
    <w:rPr>
      <w:rFonts w:ascii="Arial" w:hAnsi="Arial" w:cs="Arial"/>
      <w:b/>
      <w:sz w:val="24"/>
    </w:rPr>
  </w:style>
  <w:style w:type="paragraph" w:styleId="802" w:customStyle="1">
    <w:name w:val="Заголовок 61"/>
    <w:basedOn w:val="791"/>
    <w:qFormat/>
    <w:pPr>
      <w:spacing w:before="320" w:after="200"/>
    </w:pPr>
    <w:rPr>
      <w:rFonts w:ascii="Arial" w:hAnsi="Arial" w:cs="Arial"/>
      <w:b/>
      <w:sz w:val="22"/>
    </w:rPr>
  </w:style>
  <w:style w:type="character" w:styleId="803" w:customStyle="1">
    <w:name w:val="Heading 6 Char"/>
    <w:qFormat/>
    <w:rPr>
      <w:rFonts w:ascii="Arial" w:hAnsi="Arial" w:cs="Arial"/>
      <w:b/>
      <w:sz w:val="22"/>
    </w:rPr>
  </w:style>
  <w:style w:type="paragraph" w:styleId="804" w:customStyle="1">
    <w:name w:val="Заголовок 71"/>
    <w:basedOn w:val="791"/>
    <w:qFormat/>
    <w:pPr>
      <w:spacing w:before="320" w:after="200"/>
    </w:pPr>
    <w:rPr>
      <w:rFonts w:ascii="Arial" w:hAnsi="Arial" w:cs="Arial"/>
      <w:b/>
      <w:i/>
      <w:sz w:val="22"/>
    </w:rPr>
  </w:style>
  <w:style w:type="character" w:styleId="805" w:customStyle="1">
    <w:name w:val="Heading 7 Char"/>
    <w:qFormat/>
    <w:rPr>
      <w:rFonts w:ascii="Arial" w:hAnsi="Arial" w:cs="Arial"/>
      <w:b/>
      <w:i/>
      <w:sz w:val="22"/>
    </w:rPr>
  </w:style>
  <w:style w:type="paragraph" w:styleId="806" w:customStyle="1">
    <w:name w:val="Заголовок 81"/>
    <w:basedOn w:val="791"/>
    <w:qFormat/>
    <w:pPr>
      <w:spacing w:before="320" w:after="200"/>
    </w:pPr>
    <w:rPr>
      <w:rFonts w:ascii="Arial" w:hAnsi="Arial" w:cs="Arial"/>
      <w:i/>
      <w:sz w:val="22"/>
    </w:rPr>
  </w:style>
  <w:style w:type="character" w:styleId="807" w:customStyle="1">
    <w:name w:val="Heading 8 Char"/>
    <w:qFormat/>
    <w:rPr>
      <w:rFonts w:ascii="Arial" w:hAnsi="Arial" w:cs="Arial"/>
      <w:i/>
      <w:sz w:val="22"/>
    </w:rPr>
  </w:style>
  <w:style w:type="paragraph" w:styleId="808" w:customStyle="1">
    <w:name w:val="Заголовок 91"/>
    <w:basedOn w:val="791"/>
    <w:qFormat/>
    <w:pPr>
      <w:spacing w:before="320" w:after="200"/>
    </w:pPr>
    <w:rPr>
      <w:rFonts w:ascii="Arial" w:hAnsi="Arial" w:cs="Arial"/>
      <w:i/>
      <w:sz w:val="21"/>
    </w:rPr>
  </w:style>
  <w:style w:type="character" w:styleId="809" w:customStyle="1">
    <w:name w:val="Heading 9 Char"/>
    <w:qFormat/>
    <w:rPr>
      <w:rFonts w:ascii="Arial" w:hAnsi="Arial" w:cs="Arial"/>
      <w:i/>
      <w:sz w:val="21"/>
    </w:rPr>
  </w:style>
  <w:style w:type="paragraph" w:styleId="810" w:customStyle="1">
    <w:name w:val="Абзац списка1"/>
    <w:basedOn w:val="791"/>
    <w:qFormat/>
    <w:pPr>
      <w:ind w:left="720"/>
    </w:pPr>
  </w:style>
  <w:style w:type="paragraph" w:styleId="811" w:customStyle="1">
    <w:name w:val="Без интервала1"/>
    <w:basedOn w:val="789"/>
    <w:qFormat/>
  </w:style>
  <w:style w:type="paragraph" w:styleId="812" w:customStyle="1">
    <w:name w:val="Заголовок1"/>
    <w:basedOn w:val="791"/>
    <w:qFormat/>
    <w:pPr>
      <w:spacing w:before="300" w:after="200"/>
    </w:pPr>
    <w:rPr>
      <w:sz w:val="48"/>
    </w:rPr>
  </w:style>
  <w:style w:type="character" w:styleId="813" w:customStyle="1">
    <w:name w:val="Title Char"/>
    <w:qFormat/>
    <w:rPr>
      <w:sz w:val="48"/>
    </w:rPr>
  </w:style>
  <w:style w:type="paragraph" w:styleId="814" w:customStyle="1">
    <w:name w:val="Подзаголовок1"/>
    <w:basedOn w:val="791"/>
    <w:qFormat/>
    <w:pPr>
      <w:spacing w:before="200" w:after="200"/>
    </w:pPr>
    <w:rPr>
      <w:sz w:val="24"/>
    </w:rPr>
  </w:style>
  <w:style w:type="character" w:styleId="815" w:customStyle="1">
    <w:name w:val="Subtitle Char"/>
    <w:qFormat/>
    <w:rPr>
      <w:sz w:val="24"/>
    </w:rPr>
  </w:style>
  <w:style w:type="paragraph" w:styleId="816" w:customStyle="1">
    <w:name w:val="Цитата 21"/>
    <w:basedOn w:val="791"/>
    <w:qFormat/>
    <w:pPr>
      <w:ind w:left="720" w:right="720"/>
    </w:pPr>
    <w:rPr>
      <w:i/>
    </w:rPr>
  </w:style>
  <w:style w:type="character" w:styleId="817" w:customStyle="1">
    <w:name w:val="Quote Char"/>
    <w:qFormat/>
    <w:rPr>
      <w:i/>
    </w:rPr>
  </w:style>
  <w:style w:type="paragraph" w:styleId="818" w:customStyle="1">
    <w:name w:val="Выделенная цитата1"/>
    <w:basedOn w:val="791"/>
    <w:qFormat/>
    <w:pPr>
      <w:ind w:left="720" w:right="720"/>
      <w:shd w:val="clear" w:color="auto" w:fill="f2f2f2"/>
      <w:pBdr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</w:pBdr>
    </w:pPr>
    <w:rPr>
      <w:i/>
    </w:rPr>
  </w:style>
  <w:style w:type="character" w:styleId="819" w:customStyle="1">
    <w:name w:val="Intense Quote Char"/>
    <w:qFormat/>
    <w:rPr>
      <w:i/>
    </w:rPr>
  </w:style>
  <w:style w:type="paragraph" w:styleId="820" w:customStyle="1">
    <w:name w:val="Верхний колонтитул1"/>
    <w:basedOn w:val="791"/>
    <w:qFormat/>
    <w:pPr>
      <w:tabs>
        <w:tab w:val="center" w:pos="7142" w:leader="none"/>
        <w:tab w:val="right" w:pos="14285" w:leader="none"/>
      </w:tabs>
    </w:pPr>
  </w:style>
  <w:style w:type="character" w:styleId="821" w:customStyle="1">
    <w:name w:val="Header Char"/>
    <w:qFormat/>
  </w:style>
  <w:style w:type="paragraph" w:styleId="822" w:customStyle="1">
    <w:name w:val="Нижний колонтитул1"/>
    <w:basedOn w:val="791"/>
    <w:qFormat/>
    <w:pPr>
      <w:tabs>
        <w:tab w:val="center" w:pos="7142" w:leader="none"/>
        <w:tab w:val="right" w:pos="14285" w:leader="none"/>
      </w:tabs>
    </w:pPr>
  </w:style>
  <w:style w:type="character" w:styleId="823" w:customStyle="1">
    <w:name w:val="Footer Char"/>
    <w:qFormat/>
  </w:style>
  <w:style w:type="character" w:styleId="824" w:customStyle="1">
    <w:name w:val="Caption Char"/>
    <w:qFormat/>
  </w:style>
  <w:style w:type="character" w:styleId="825" w:customStyle="1">
    <w:name w:val="Гиперссылка1"/>
    <w:qFormat/>
    <w:rPr>
      <w:color w:val="0000ff"/>
      <w:u w:val="single"/>
    </w:rPr>
  </w:style>
  <w:style w:type="character" w:styleId="826" w:customStyle="1">
    <w:name w:val="Internet link"/>
    <w:qFormat/>
    <w:rPr>
      <w:color w:val="0000ff"/>
      <w:u w:val="single"/>
    </w:rPr>
  </w:style>
  <w:style w:type="character" w:styleId="827" w:customStyle="1">
    <w:name w:val="Internet link"/>
    <w:qFormat/>
    <w:rPr>
      <w:color w:val="0000ff"/>
      <w:u w:val="single"/>
    </w:rPr>
  </w:style>
  <w:style w:type="paragraph" w:styleId="828" w:customStyle="1">
    <w:name w:val="Текст сноски1"/>
    <w:basedOn w:val="791"/>
    <w:qFormat/>
    <w:pPr>
      <w:spacing w:after="40"/>
    </w:pPr>
    <w:rPr>
      <w:sz w:val="18"/>
    </w:rPr>
  </w:style>
  <w:style w:type="character" w:styleId="829" w:customStyle="1">
    <w:name w:val="Footnote Text Char"/>
    <w:qFormat/>
    <w:rPr>
      <w:sz w:val="18"/>
    </w:rPr>
  </w:style>
  <w:style w:type="character" w:styleId="830" w:customStyle="1">
    <w:name w:val="Знак сноски1"/>
    <w:qFormat/>
    <w:rPr>
      <w:vertAlign w:val="superscript"/>
    </w:rPr>
  </w:style>
  <w:style w:type="paragraph" w:styleId="831" w:customStyle="1">
    <w:name w:val="Текст концевой сноски1"/>
    <w:basedOn w:val="791"/>
    <w:qFormat/>
  </w:style>
  <w:style w:type="character" w:styleId="832" w:customStyle="1">
    <w:name w:val="Endnote Text Char"/>
    <w:qFormat/>
    <w:rPr>
      <w:sz w:val="20"/>
    </w:rPr>
  </w:style>
  <w:style w:type="character" w:styleId="833" w:customStyle="1">
    <w:name w:val="Знак концевой сноски1"/>
    <w:qFormat/>
    <w:rPr>
      <w:vertAlign w:val="superscript"/>
    </w:rPr>
  </w:style>
  <w:style w:type="paragraph" w:styleId="834" w:customStyle="1">
    <w:name w:val="Оглавление 11"/>
    <w:basedOn w:val="791"/>
    <w:qFormat/>
    <w:pPr>
      <w:spacing w:after="57"/>
    </w:pPr>
  </w:style>
  <w:style w:type="paragraph" w:styleId="835" w:customStyle="1">
    <w:name w:val="Оглавление 21"/>
    <w:basedOn w:val="791"/>
    <w:qFormat/>
    <w:pPr>
      <w:ind w:left="283"/>
      <w:spacing w:after="57"/>
    </w:pPr>
  </w:style>
  <w:style w:type="paragraph" w:styleId="836" w:customStyle="1">
    <w:name w:val="Оглавление 31"/>
    <w:basedOn w:val="791"/>
    <w:qFormat/>
    <w:pPr>
      <w:ind w:left="567"/>
      <w:spacing w:after="57"/>
    </w:pPr>
  </w:style>
  <w:style w:type="paragraph" w:styleId="837" w:customStyle="1">
    <w:name w:val="Оглавление 41"/>
    <w:basedOn w:val="791"/>
    <w:qFormat/>
    <w:pPr>
      <w:ind w:left="850"/>
      <w:spacing w:after="57"/>
    </w:pPr>
  </w:style>
  <w:style w:type="paragraph" w:styleId="838" w:customStyle="1">
    <w:name w:val="Оглавление 51"/>
    <w:basedOn w:val="791"/>
    <w:qFormat/>
    <w:pPr>
      <w:ind w:left="1134"/>
      <w:spacing w:after="57"/>
    </w:pPr>
  </w:style>
  <w:style w:type="paragraph" w:styleId="839" w:customStyle="1">
    <w:name w:val="Оглавление 61"/>
    <w:basedOn w:val="791"/>
    <w:qFormat/>
    <w:pPr>
      <w:ind w:left="1417"/>
      <w:spacing w:after="57"/>
    </w:pPr>
  </w:style>
  <w:style w:type="paragraph" w:styleId="840" w:customStyle="1">
    <w:name w:val="Оглавление 71"/>
    <w:basedOn w:val="791"/>
    <w:qFormat/>
    <w:pPr>
      <w:ind w:left="1701"/>
      <w:spacing w:after="57"/>
    </w:pPr>
  </w:style>
  <w:style w:type="paragraph" w:styleId="841" w:customStyle="1">
    <w:name w:val="Оглавление 81"/>
    <w:basedOn w:val="791"/>
    <w:qFormat/>
    <w:pPr>
      <w:ind w:left="1984"/>
      <w:spacing w:after="57"/>
    </w:pPr>
  </w:style>
  <w:style w:type="paragraph" w:styleId="842" w:customStyle="1">
    <w:name w:val="Оглавление 91"/>
    <w:basedOn w:val="791"/>
    <w:qFormat/>
    <w:pPr>
      <w:ind w:left="2268"/>
      <w:spacing w:after="57"/>
    </w:pPr>
  </w:style>
  <w:style w:type="paragraph" w:styleId="843" w:customStyle="1">
    <w:name w:val="Заголовок оглавления1"/>
    <w:basedOn w:val="789"/>
    <w:qFormat/>
  </w:style>
  <w:style w:type="paragraph" w:styleId="844" w:customStyle="1">
    <w:name w:val="Перечень рисунков1"/>
    <w:basedOn w:val="791"/>
    <w:qFormat/>
  </w:style>
  <w:style w:type="paragraph" w:styleId="845" w:customStyle="1">
    <w:name w:val="DStyle_paragraph"/>
    <w:basedOn w:val="788"/>
    <w:qFormat/>
    <w:rPr>
      <w:rFonts w:ascii="Liberation Serif" w:hAnsi="Liberation Serif" w:cs="Liberation Serif"/>
      <w:color w:val="000000"/>
      <w:sz w:val="24"/>
    </w:rPr>
  </w:style>
  <w:style w:type="paragraph" w:styleId="846" w:customStyle="1">
    <w:name w:val="Standard"/>
    <w:basedOn w:val="845"/>
    <w:qFormat/>
  </w:style>
  <w:style w:type="paragraph" w:styleId="847" w:customStyle="1">
    <w:name w:val="Heading"/>
    <w:basedOn w:val="846"/>
    <w:qFormat/>
    <w:pPr>
      <w:spacing w:before="240" w:after="120"/>
    </w:pPr>
    <w:rPr>
      <w:rFonts w:ascii="Liberation Sans" w:hAnsi="Liberation Sans" w:cs="Liberation Sans"/>
      <w:sz w:val="28"/>
    </w:rPr>
  </w:style>
  <w:style w:type="paragraph" w:styleId="848" w:customStyle="1">
    <w:name w:val="Text body"/>
    <w:basedOn w:val="846"/>
    <w:qFormat/>
    <w:pPr>
      <w:spacing w:after="140" w:line="276" w:lineRule="auto"/>
    </w:pPr>
  </w:style>
  <w:style w:type="paragraph" w:styleId="849" w:customStyle="1">
    <w:name w:val="Список1"/>
    <w:basedOn w:val="848"/>
    <w:qFormat/>
  </w:style>
  <w:style w:type="paragraph" w:styleId="850" w:customStyle="1">
    <w:name w:val="Название объекта1"/>
    <w:basedOn w:val="846"/>
    <w:qFormat/>
    <w:pPr>
      <w:spacing w:before="120" w:after="120"/>
    </w:pPr>
    <w:rPr>
      <w:i/>
    </w:rPr>
  </w:style>
  <w:style w:type="paragraph" w:styleId="851" w:customStyle="1">
    <w:name w:val="Index"/>
    <w:basedOn w:val="846"/>
    <w:qFormat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Р7-Офис/2024.4.1.625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9</cp:revision>
  <dcterms:created xsi:type="dcterms:W3CDTF">2021-11-23T20:56:00Z</dcterms:created>
  <dcterms:modified xsi:type="dcterms:W3CDTF">2025-03-31T08:12:01Z</dcterms:modified>
</cp:coreProperties>
</file>